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D8E38" w14:textId="1AC07475" w:rsidR="00934410" w:rsidRDefault="00E30636" w:rsidP="00177F81">
      <w:pPr>
        <w:rPr>
          <w:sz w:val="24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D1BBA" wp14:editId="33FDAF86">
                <wp:simplePos x="0" y="0"/>
                <wp:positionH relativeFrom="margin">
                  <wp:align>center</wp:align>
                </wp:positionH>
                <wp:positionV relativeFrom="paragraph">
                  <wp:posOffset>316230</wp:posOffset>
                </wp:positionV>
                <wp:extent cx="543877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387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E3956B" id="Straight Connector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4.9pt" to="428.2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3E004D">
        <w:rPr>
          <w:noProof/>
          <w:lang w:eastAsia="zh-CN"/>
        </w:rPr>
        <w:t xml:space="preserve">    </w:t>
      </w:r>
      <w:r>
        <w:rPr>
          <w:noProof/>
        </w:rPr>
        <w:drawing>
          <wp:inline distT="0" distB="0" distL="0" distR="0" wp14:anchorId="16A596B9" wp14:editId="6993E24A">
            <wp:extent cx="609600" cy="2000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sz_1rsz_pk_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4410">
        <w:rPr>
          <w:noProof/>
          <w:lang w:eastAsia="zh-CN"/>
        </w:rPr>
        <w:tab/>
      </w:r>
      <w:r w:rsidR="00934410">
        <w:rPr>
          <w:sz w:val="24"/>
          <w:lang w:eastAsia="zh-CN"/>
        </w:rPr>
        <w:tab/>
      </w:r>
      <w:r w:rsidR="00934410">
        <w:rPr>
          <w:sz w:val="24"/>
          <w:lang w:eastAsia="zh-CN"/>
        </w:rPr>
        <w:tab/>
      </w:r>
      <w:r w:rsidR="00934410">
        <w:rPr>
          <w:sz w:val="24"/>
          <w:lang w:eastAsia="zh-CN"/>
        </w:rPr>
        <w:tab/>
      </w:r>
      <w:r w:rsidR="00934410">
        <w:rPr>
          <w:sz w:val="24"/>
          <w:lang w:eastAsia="zh-CN"/>
        </w:rPr>
        <w:tab/>
      </w:r>
      <w:r w:rsidR="00934410">
        <w:rPr>
          <w:sz w:val="24"/>
          <w:lang w:eastAsia="zh-CN"/>
        </w:rPr>
        <w:tab/>
      </w:r>
      <w:r w:rsidR="00177F81">
        <w:rPr>
          <w:sz w:val="24"/>
          <w:lang w:eastAsia="zh-CN"/>
        </w:rPr>
        <w:t xml:space="preserve">              </w:t>
      </w:r>
      <w:r w:rsidR="00934410" w:rsidRPr="00EE7D9B">
        <w:rPr>
          <w:rFonts w:ascii="Arial" w:eastAsia="宋体" w:hAnsi="Arial" w:cs="Arial"/>
          <w:sz w:val="24"/>
          <w:lang w:eastAsia="zh-CN"/>
        </w:rPr>
        <w:t xml:space="preserve">CARSI@CERNET </w:t>
      </w:r>
      <w:r w:rsidR="00934410" w:rsidRPr="00EE7D9B">
        <w:rPr>
          <w:rFonts w:ascii="宋体" w:eastAsia="宋体" w:hAnsi="宋体" w:cs="MS Gothic" w:hint="eastAsia"/>
          <w:sz w:val="24"/>
          <w:lang w:eastAsia="zh-CN"/>
        </w:rPr>
        <w:t>技</w:t>
      </w:r>
      <w:r w:rsidR="00934410" w:rsidRPr="00EE7D9B">
        <w:rPr>
          <w:rFonts w:ascii="宋体" w:eastAsia="宋体" w:hAnsi="宋体" w:cs="Microsoft JhengHei" w:hint="eastAsia"/>
          <w:sz w:val="24"/>
          <w:lang w:eastAsia="zh-CN"/>
        </w:rPr>
        <w:t>术文档</w:t>
      </w:r>
    </w:p>
    <w:p w14:paraId="3375C426" w14:textId="61B406A7" w:rsidR="009024C3" w:rsidRPr="00EE7D9B" w:rsidRDefault="009744CB" w:rsidP="00934410">
      <w:pPr>
        <w:jc w:val="center"/>
        <w:rPr>
          <w:rFonts w:ascii="宋体" w:eastAsia="宋体" w:hAnsi="宋体" w:cs="Microsoft JhengHei"/>
          <w:sz w:val="28"/>
        </w:rPr>
      </w:pPr>
      <w:r w:rsidRPr="00EE7D9B">
        <w:rPr>
          <w:rFonts w:ascii="宋体" w:eastAsia="宋体" w:hAnsi="宋体"/>
          <w:sz w:val="28"/>
        </w:rPr>
        <w:t xml:space="preserve">CARSI </w:t>
      </w:r>
      <w:proofErr w:type="spellStart"/>
      <w:r w:rsidRPr="00EE7D9B">
        <w:rPr>
          <w:rFonts w:ascii="宋体" w:eastAsia="宋体" w:hAnsi="宋体" w:cs="MS Gothic" w:hint="eastAsia"/>
          <w:sz w:val="28"/>
        </w:rPr>
        <w:t>用</w:t>
      </w:r>
      <w:r w:rsidRPr="00EE7D9B">
        <w:rPr>
          <w:rFonts w:ascii="宋体" w:eastAsia="宋体" w:hAnsi="宋体" w:cs="Microsoft JhengHei" w:hint="eastAsia"/>
          <w:sz w:val="28"/>
        </w:rPr>
        <w:t>户资源访问流程</w:t>
      </w:r>
      <w:proofErr w:type="spellEnd"/>
      <w:r w:rsidRPr="00EE7D9B">
        <w:rPr>
          <w:rFonts w:ascii="宋体" w:eastAsia="宋体" w:hAnsi="宋体" w:cs="Microsoft JhengHei" w:hint="eastAsia"/>
          <w:sz w:val="28"/>
        </w:rPr>
        <w:t xml:space="preserve"> </w:t>
      </w:r>
      <w:r w:rsidRPr="00EE7D9B">
        <w:rPr>
          <w:rFonts w:ascii="宋体" w:eastAsia="宋体" w:hAnsi="宋体" w:cs="Microsoft JhengHei"/>
          <w:sz w:val="28"/>
        </w:rPr>
        <w:t>(</w:t>
      </w:r>
      <w:proofErr w:type="spellStart"/>
      <w:r w:rsidRPr="00EE7D9B">
        <w:rPr>
          <w:rFonts w:ascii="Arial" w:eastAsia="宋体" w:hAnsi="Arial" w:cs="Arial"/>
          <w:sz w:val="28"/>
        </w:rPr>
        <w:t>IO</w:t>
      </w:r>
      <w:r w:rsidR="000421FA" w:rsidRPr="00EE7D9B">
        <w:rPr>
          <w:rFonts w:ascii="Arial" w:eastAsia="宋体" w:hAnsi="Arial" w:cs="Arial"/>
          <w:sz w:val="28"/>
        </w:rPr>
        <w:t>Pscience</w:t>
      </w:r>
      <w:proofErr w:type="spellEnd"/>
      <w:r w:rsidRPr="00EE7D9B">
        <w:rPr>
          <w:rFonts w:ascii="宋体" w:eastAsia="宋体" w:hAnsi="宋体"/>
          <w:sz w:val="28"/>
        </w:rPr>
        <w:t xml:space="preserve"> </w:t>
      </w:r>
      <w:r w:rsidRPr="00EE7D9B">
        <w:rPr>
          <w:rFonts w:ascii="宋体" w:eastAsia="宋体" w:hAnsi="宋体" w:cs="MS Gothic" w:hint="eastAsia"/>
          <w:sz w:val="28"/>
        </w:rPr>
        <w:t>版</w:t>
      </w:r>
      <w:r w:rsidRPr="00EE7D9B">
        <w:rPr>
          <w:rFonts w:ascii="宋体" w:eastAsia="宋体" w:hAnsi="宋体" w:cs="Microsoft JhengHei"/>
          <w:sz w:val="28"/>
        </w:rPr>
        <w:t>)</w:t>
      </w:r>
    </w:p>
    <w:p w14:paraId="47F2BC6C" w14:textId="77777777" w:rsidR="00E30636" w:rsidRDefault="00E30636" w:rsidP="00E30636">
      <w:pPr>
        <w:rPr>
          <w:rFonts w:ascii="Microsoft JhengHei" w:eastAsia="Microsoft JhengHei" w:hAnsi="Microsoft JhengHei" w:cs="Microsoft JhengHei"/>
        </w:rPr>
      </w:pPr>
    </w:p>
    <w:p w14:paraId="4633542D" w14:textId="7CD1B30E" w:rsidR="00FB477C" w:rsidRPr="003832D2" w:rsidRDefault="003832D2" w:rsidP="00FB477C">
      <w:pPr>
        <w:pStyle w:val="a5"/>
        <w:numPr>
          <w:ilvl w:val="0"/>
          <w:numId w:val="1"/>
        </w:numPr>
        <w:rPr>
          <w:rFonts w:ascii="宋体" w:eastAsia="宋体" w:hAnsi="宋体" w:cstheme="minorHAnsi"/>
          <w:lang w:eastAsia="zh-CN"/>
        </w:rPr>
      </w:pPr>
      <w:r w:rsidRPr="003832D2">
        <w:rPr>
          <w:rFonts w:ascii="宋体" w:eastAsia="宋体" w:hAnsi="宋体" w:cstheme="minorHAnsi" w:hint="eastAsia"/>
          <w:lang w:eastAsia="zh-CN"/>
        </w:rPr>
        <w:t>使用非校园IP地址打开浏览器，输入</w:t>
      </w:r>
      <w:r w:rsidR="00D15FFD">
        <w:fldChar w:fldCharType="begin"/>
      </w:r>
      <w:r w:rsidR="00D15FFD">
        <w:instrText xml:space="preserve"> HYPERLINK "https://iopscience.iop.org" </w:instrText>
      </w:r>
      <w:r w:rsidR="00D15FFD">
        <w:fldChar w:fldCharType="separate"/>
      </w:r>
      <w:r>
        <w:rPr>
          <w:rStyle w:val="a6"/>
          <w:rFonts w:ascii="Calibri" w:hAnsi="Calibri" w:cs="Calibri"/>
          <w:sz w:val="21"/>
          <w:szCs w:val="21"/>
        </w:rPr>
        <w:t>https://iopscience.iop.org</w:t>
      </w:r>
      <w:r w:rsidR="00D15FFD">
        <w:rPr>
          <w:rStyle w:val="a6"/>
          <w:rFonts w:ascii="Calibri" w:hAnsi="Calibri" w:cs="Calibri"/>
          <w:sz w:val="21"/>
          <w:szCs w:val="21"/>
        </w:rPr>
        <w:fldChar w:fldCharType="end"/>
      </w:r>
      <w:r w:rsidRPr="003832D2">
        <w:rPr>
          <w:rFonts w:ascii="宋体" w:eastAsia="宋体" w:hAnsi="宋体" w:cs="Calibri" w:hint="eastAsia"/>
          <w:lang w:eastAsia="zh-CN"/>
        </w:rPr>
        <w:t>，</w:t>
      </w:r>
      <w:r w:rsidR="00EE7D9B" w:rsidRPr="003832D2">
        <w:rPr>
          <w:rFonts w:ascii="宋体" w:eastAsia="宋体" w:hAnsi="宋体" w:cstheme="minorHAnsi" w:hint="eastAsia"/>
          <w:lang w:eastAsia="zh-CN"/>
        </w:rPr>
        <w:t>通过</w:t>
      </w:r>
      <w:r>
        <w:rPr>
          <w:rFonts w:ascii="宋体" w:eastAsia="宋体" w:hAnsi="宋体" w:cstheme="minorHAnsi" w:hint="eastAsia"/>
          <w:lang w:eastAsia="zh-CN"/>
        </w:rPr>
        <w:t>访问</w:t>
      </w:r>
      <w:proofErr w:type="spellStart"/>
      <w:r w:rsidR="00D306EF" w:rsidRPr="003832D2">
        <w:rPr>
          <w:rFonts w:eastAsia="Microsoft JhengHei" w:cstheme="minorHAnsi"/>
          <w:sz w:val="24"/>
        </w:rPr>
        <w:t>IOPscience</w:t>
      </w:r>
      <w:proofErr w:type="spellEnd"/>
      <w:r w:rsidR="00D306EF" w:rsidRPr="003832D2">
        <w:rPr>
          <w:rFonts w:ascii="宋体" w:eastAsia="宋体" w:hAnsi="宋体" w:cs="Calibri" w:hint="eastAsia"/>
          <w:lang w:eastAsia="zh-CN"/>
        </w:rPr>
        <w:t>平台</w:t>
      </w:r>
      <w:r w:rsidR="00D306EF">
        <w:rPr>
          <w:rFonts w:ascii="宋体" w:eastAsia="宋体" w:hAnsi="宋体" w:cs="Calibri" w:hint="eastAsia"/>
          <w:lang w:eastAsia="zh-CN"/>
        </w:rPr>
        <w:t>上的</w:t>
      </w:r>
      <w:r w:rsidR="00EE7D9B" w:rsidRPr="003832D2">
        <w:rPr>
          <w:rFonts w:ascii="宋体" w:eastAsia="宋体" w:hAnsi="宋体" w:cstheme="minorHAnsi" w:hint="eastAsia"/>
          <w:lang w:eastAsia="zh-CN"/>
        </w:rPr>
        <w:t>期刊文章或电子书（</w:t>
      </w:r>
      <w:r>
        <w:rPr>
          <w:rFonts w:ascii="宋体" w:eastAsia="宋体" w:hAnsi="宋体" w:cstheme="minorHAnsi" w:hint="eastAsia"/>
          <w:lang w:eastAsia="zh-CN"/>
        </w:rPr>
        <w:t>整本</w:t>
      </w:r>
      <w:r w:rsidR="00EE7D9B" w:rsidRPr="003832D2">
        <w:rPr>
          <w:rFonts w:ascii="宋体" w:eastAsia="宋体" w:hAnsi="宋体" w:cstheme="minorHAnsi" w:hint="eastAsia"/>
          <w:lang w:eastAsia="zh-CN"/>
        </w:rPr>
        <w:t>书或单独章节）</w:t>
      </w:r>
      <w:r>
        <w:rPr>
          <w:rFonts w:ascii="宋体" w:eastAsia="宋体" w:hAnsi="宋体" w:cstheme="minorHAnsi" w:hint="eastAsia"/>
          <w:lang w:eastAsia="zh-CN"/>
        </w:rPr>
        <w:t>，选择</w:t>
      </w:r>
      <w:r w:rsidR="00D306EF" w:rsidRPr="00D306EF">
        <w:rPr>
          <w:rFonts w:ascii="宋体" w:eastAsia="宋体" w:hAnsi="宋体" w:cstheme="minorHAnsi" w:hint="eastAsia"/>
          <w:lang w:eastAsia="zh-CN"/>
        </w:rPr>
        <w:t>页面下方的</w:t>
      </w:r>
      <w:r w:rsidR="004D1C9B" w:rsidRPr="00177F81">
        <w:rPr>
          <w:rFonts w:eastAsia="Microsoft JhengHei" w:cstheme="minorHAnsi"/>
          <w:sz w:val="24"/>
        </w:rPr>
        <w:t>“</w:t>
      </w:r>
      <w:r w:rsidR="004D1C9B" w:rsidRPr="003E004D">
        <w:rPr>
          <w:rFonts w:eastAsia="Microsoft JhengHei" w:cstheme="minorHAnsi"/>
          <w:b/>
          <w:sz w:val="24"/>
        </w:rPr>
        <w:t>Institutional Login via Athens/Shibboleth</w:t>
      </w:r>
      <w:r w:rsidR="004D1C9B" w:rsidRPr="00177F81">
        <w:rPr>
          <w:rFonts w:eastAsia="Microsoft JhengHei" w:cstheme="minorHAnsi"/>
          <w:sz w:val="24"/>
        </w:rPr>
        <w:t xml:space="preserve">” </w:t>
      </w:r>
      <w:r w:rsidRPr="003832D2">
        <w:rPr>
          <w:rFonts w:ascii="宋体" w:eastAsia="宋体" w:hAnsi="宋体" w:cstheme="minorHAnsi" w:hint="eastAsia"/>
          <w:lang w:eastAsia="zh-CN"/>
        </w:rPr>
        <w:t>登录方式</w:t>
      </w:r>
      <w:r>
        <w:rPr>
          <w:rFonts w:ascii="宋体" w:eastAsia="宋体" w:hAnsi="宋体" w:cstheme="minorHAnsi" w:hint="eastAsia"/>
          <w:lang w:eastAsia="zh-CN"/>
        </w:rPr>
        <w:t>。</w:t>
      </w:r>
    </w:p>
    <w:p w14:paraId="3A310D20" w14:textId="4C6DC469" w:rsidR="00934410" w:rsidRDefault="00934410" w:rsidP="00934410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5AB78A69" wp14:editId="505427ED">
            <wp:extent cx="4664075" cy="4991100"/>
            <wp:effectExtent l="190500" t="190500" r="193675" b="1905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urnaway Article Pag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7752" cy="50057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A14CFD4" w14:textId="7B75D021" w:rsidR="00BF790A" w:rsidRDefault="00BF790A" w:rsidP="00934410">
      <w:pPr>
        <w:jc w:val="center"/>
        <w:rPr>
          <w:sz w:val="24"/>
        </w:rPr>
      </w:pPr>
    </w:p>
    <w:p w14:paraId="71BE7334" w14:textId="32567D6A" w:rsidR="00BF790A" w:rsidRDefault="00BF790A" w:rsidP="00934410">
      <w:pPr>
        <w:jc w:val="center"/>
        <w:rPr>
          <w:sz w:val="24"/>
        </w:rPr>
      </w:pPr>
    </w:p>
    <w:p w14:paraId="3B161829" w14:textId="195F92CE" w:rsidR="00BF790A" w:rsidRDefault="00BF790A" w:rsidP="00934410">
      <w:pPr>
        <w:jc w:val="center"/>
        <w:rPr>
          <w:sz w:val="24"/>
        </w:rPr>
      </w:pPr>
    </w:p>
    <w:p w14:paraId="028FAC33" w14:textId="77777777" w:rsidR="00F538A4" w:rsidRDefault="00F538A4" w:rsidP="00934410">
      <w:pPr>
        <w:jc w:val="center"/>
        <w:rPr>
          <w:sz w:val="24"/>
        </w:rPr>
      </w:pPr>
    </w:p>
    <w:p w14:paraId="5DC8C7FF" w14:textId="7AAD5AA6" w:rsidR="00BF790A" w:rsidRDefault="00BF790A" w:rsidP="00934410">
      <w:pPr>
        <w:jc w:val="center"/>
        <w:rPr>
          <w:sz w:val="24"/>
        </w:rPr>
      </w:pPr>
    </w:p>
    <w:p w14:paraId="06D1691C" w14:textId="3FF94BA2" w:rsidR="00934410" w:rsidRDefault="003832D2" w:rsidP="004D1C9B">
      <w:pPr>
        <w:pStyle w:val="a5"/>
        <w:numPr>
          <w:ilvl w:val="0"/>
          <w:numId w:val="1"/>
        </w:numPr>
        <w:rPr>
          <w:sz w:val="24"/>
        </w:rPr>
      </w:pPr>
      <w:r w:rsidRPr="003832D2">
        <w:rPr>
          <w:rFonts w:ascii="宋体" w:eastAsia="宋体" w:hAnsi="宋体" w:cstheme="minorHAnsi" w:hint="eastAsia"/>
          <w:lang w:eastAsia="zh-CN"/>
        </w:rPr>
        <w:lastRenderedPageBreak/>
        <w:t>页面将会跳转到</w:t>
      </w:r>
      <w:r w:rsidR="004D1C9B" w:rsidRPr="003832D2">
        <w:rPr>
          <w:rFonts w:ascii="宋体" w:eastAsia="宋体" w:hAnsi="宋体" w:cstheme="minorHAnsi"/>
          <w:lang w:eastAsia="zh-CN"/>
        </w:rPr>
        <w:t xml:space="preserve"> </w:t>
      </w:r>
      <w:r w:rsidR="004D1C9B">
        <w:rPr>
          <w:sz w:val="24"/>
        </w:rPr>
        <w:t>“</w:t>
      </w:r>
      <w:r w:rsidR="004D1C9B" w:rsidRPr="003E004D">
        <w:rPr>
          <w:b/>
          <w:sz w:val="24"/>
        </w:rPr>
        <w:t>Institutional Login</w:t>
      </w:r>
      <w:r w:rsidR="004D1C9B">
        <w:rPr>
          <w:sz w:val="24"/>
        </w:rPr>
        <w:t>”</w:t>
      </w:r>
      <w:r>
        <w:rPr>
          <w:rFonts w:hint="eastAsia"/>
          <w:sz w:val="24"/>
          <w:lang w:eastAsia="zh-CN"/>
        </w:rPr>
        <w:t>，</w:t>
      </w:r>
      <w:r w:rsidRPr="003832D2">
        <w:rPr>
          <w:rFonts w:ascii="宋体" w:eastAsia="宋体" w:hAnsi="宋体" w:cstheme="minorHAnsi" w:hint="eastAsia"/>
          <w:lang w:eastAsia="zh-CN"/>
        </w:rPr>
        <w:t>之后选择</w:t>
      </w:r>
      <w:r w:rsidR="004D1C9B">
        <w:rPr>
          <w:sz w:val="24"/>
        </w:rPr>
        <w:t>“</w:t>
      </w:r>
      <w:r w:rsidR="004D1C9B" w:rsidRPr="003E004D">
        <w:rPr>
          <w:b/>
          <w:sz w:val="24"/>
        </w:rPr>
        <w:t xml:space="preserve">Login via </w:t>
      </w:r>
      <w:proofErr w:type="spellStart"/>
      <w:r w:rsidR="004D1C9B" w:rsidRPr="003E004D">
        <w:rPr>
          <w:b/>
          <w:sz w:val="24"/>
        </w:rPr>
        <w:t>OpenAthens</w:t>
      </w:r>
      <w:proofErr w:type="spellEnd"/>
      <w:r w:rsidR="004D1C9B" w:rsidRPr="003E004D">
        <w:rPr>
          <w:b/>
          <w:sz w:val="24"/>
        </w:rPr>
        <w:t>/Shibboleth</w:t>
      </w:r>
      <w:r w:rsidR="00177F81">
        <w:rPr>
          <w:sz w:val="24"/>
        </w:rPr>
        <w:t>”</w:t>
      </w:r>
      <w:r w:rsidRPr="003832D2">
        <w:rPr>
          <w:rFonts w:ascii="宋体" w:eastAsia="宋体" w:hAnsi="宋体" w:cstheme="minorHAnsi" w:hint="eastAsia"/>
          <w:lang w:eastAsia="zh-CN"/>
        </w:rPr>
        <w:t>。</w:t>
      </w:r>
    </w:p>
    <w:p w14:paraId="2AB9FA8A" w14:textId="77777777" w:rsidR="00934410" w:rsidRDefault="00934410" w:rsidP="00934410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662881A0" wp14:editId="3B01D5C1">
            <wp:extent cx="4505312" cy="2359125"/>
            <wp:effectExtent l="190500" t="190500" r="181610" b="1936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stitutional Login Pag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12" cy="2359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BCD4FC8" w14:textId="079EEB83" w:rsidR="00177F81" w:rsidRPr="00177F81" w:rsidRDefault="00B752E8" w:rsidP="00177F81">
      <w:pPr>
        <w:pStyle w:val="a5"/>
        <w:numPr>
          <w:ilvl w:val="0"/>
          <w:numId w:val="1"/>
        </w:numPr>
        <w:rPr>
          <w:sz w:val="24"/>
        </w:rPr>
      </w:pPr>
      <w:r w:rsidRPr="00B752E8">
        <w:rPr>
          <w:rFonts w:ascii="宋体" w:eastAsia="宋体" w:hAnsi="宋体" w:cstheme="minorHAnsi" w:hint="eastAsia"/>
          <w:lang w:eastAsia="zh-CN"/>
        </w:rPr>
        <w:t>在</w:t>
      </w:r>
      <w:r w:rsidR="006D694F">
        <w:rPr>
          <w:sz w:val="24"/>
        </w:rPr>
        <w:t xml:space="preserve"> </w:t>
      </w:r>
      <w:proofErr w:type="spellStart"/>
      <w:r w:rsidR="006D694F">
        <w:rPr>
          <w:sz w:val="24"/>
        </w:rPr>
        <w:t>IOPscience</w:t>
      </w:r>
      <w:proofErr w:type="spellEnd"/>
      <w:r w:rsidR="006D694F">
        <w:rPr>
          <w:sz w:val="24"/>
        </w:rPr>
        <w:t xml:space="preserve"> </w:t>
      </w:r>
      <w:proofErr w:type="spellStart"/>
      <w:r w:rsidR="006D694F">
        <w:rPr>
          <w:sz w:val="24"/>
        </w:rPr>
        <w:t>WayFinder</w:t>
      </w:r>
      <w:proofErr w:type="spellEnd"/>
      <w:r w:rsidR="006D694F">
        <w:rPr>
          <w:sz w:val="24"/>
        </w:rPr>
        <w:t>.</w:t>
      </w:r>
      <w:r w:rsidRPr="00B752E8">
        <w:rPr>
          <w:rFonts w:ascii="宋体" w:eastAsia="宋体" w:hAnsi="宋体" w:cstheme="minorHAnsi" w:hint="eastAsia"/>
          <w:lang w:eastAsia="zh-CN"/>
        </w:rPr>
        <w:t>页面</w:t>
      </w:r>
      <w:r w:rsidR="00D15FFD">
        <w:rPr>
          <w:rFonts w:ascii="宋体" w:eastAsia="宋体" w:hAnsi="宋体" w:cstheme="minorHAnsi" w:hint="eastAsia"/>
          <w:lang w:eastAsia="zh-CN"/>
        </w:rPr>
        <w:t>搜索</w:t>
      </w:r>
      <w:r w:rsidRPr="00B752E8">
        <w:rPr>
          <w:rFonts w:ascii="宋体" w:eastAsia="宋体" w:hAnsi="宋体" w:cstheme="minorHAnsi" w:hint="eastAsia"/>
          <w:lang w:eastAsia="zh-CN"/>
        </w:rPr>
        <w:t>自己的学校</w:t>
      </w:r>
      <w:r>
        <w:rPr>
          <w:rFonts w:hint="eastAsia"/>
          <w:sz w:val="24"/>
          <w:lang w:eastAsia="zh-CN"/>
        </w:rPr>
        <w:t>，</w:t>
      </w:r>
      <w:r w:rsidRPr="00B752E8">
        <w:rPr>
          <w:rFonts w:ascii="宋体" w:eastAsia="宋体" w:hAnsi="宋体" w:cstheme="minorHAnsi" w:hint="eastAsia"/>
          <w:lang w:eastAsia="zh-CN"/>
        </w:rPr>
        <w:t>例如：</w:t>
      </w:r>
      <w:r>
        <w:rPr>
          <w:rFonts w:hint="eastAsia"/>
          <w:sz w:val="24"/>
          <w:lang w:eastAsia="zh-CN"/>
        </w:rPr>
        <w:t>Peking</w:t>
      </w:r>
      <w:r>
        <w:rPr>
          <w:sz w:val="24"/>
        </w:rPr>
        <w:t xml:space="preserve"> University</w:t>
      </w:r>
      <w:r w:rsidR="006C2ACE">
        <w:rPr>
          <w:rFonts w:hint="eastAsia"/>
          <w:sz w:val="24"/>
          <w:lang w:eastAsia="zh-CN"/>
        </w:rPr>
        <w:t>。</w:t>
      </w:r>
    </w:p>
    <w:p w14:paraId="4E7A88B7" w14:textId="7C32ACD4" w:rsidR="00177F81" w:rsidRDefault="00934410" w:rsidP="003E004D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507225E7" wp14:editId="4624F21F">
            <wp:extent cx="4477304" cy="3660930"/>
            <wp:effectExtent l="190500" t="190500" r="190500" b="1873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nd Org P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7304" cy="36609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F1D292B" w14:textId="5CC11CAD" w:rsidR="00BF790A" w:rsidRDefault="00BF790A" w:rsidP="003E004D">
      <w:pPr>
        <w:jc w:val="center"/>
        <w:rPr>
          <w:sz w:val="24"/>
        </w:rPr>
      </w:pPr>
    </w:p>
    <w:p w14:paraId="777612AE" w14:textId="478C7F59" w:rsidR="00BF790A" w:rsidRDefault="00BF790A" w:rsidP="003E004D">
      <w:pPr>
        <w:jc w:val="center"/>
        <w:rPr>
          <w:sz w:val="24"/>
        </w:rPr>
      </w:pPr>
    </w:p>
    <w:p w14:paraId="73FE4169" w14:textId="77777777" w:rsidR="00047890" w:rsidRDefault="00047890" w:rsidP="003E004D">
      <w:pPr>
        <w:jc w:val="center"/>
        <w:rPr>
          <w:sz w:val="24"/>
        </w:rPr>
      </w:pPr>
    </w:p>
    <w:p w14:paraId="7508E66B" w14:textId="6738DBC4" w:rsidR="003B321B" w:rsidRDefault="00BB5AD8" w:rsidP="003B321B">
      <w:pPr>
        <w:pStyle w:val="a5"/>
        <w:numPr>
          <w:ilvl w:val="0"/>
          <w:numId w:val="1"/>
        </w:numPr>
        <w:rPr>
          <w:sz w:val="24"/>
          <w:lang w:eastAsia="zh-CN"/>
        </w:rPr>
      </w:pPr>
      <w:r w:rsidRPr="00BB5AD8">
        <w:rPr>
          <w:rFonts w:ascii="宋体" w:eastAsia="宋体" w:hAnsi="宋体" w:cstheme="minorHAnsi" w:hint="eastAsia"/>
          <w:lang w:eastAsia="zh-CN"/>
        </w:rPr>
        <w:lastRenderedPageBreak/>
        <w:t>到</w:t>
      </w:r>
      <w:r w:rsidR="00D15FFD">
        <w:rPr>
          <w:rFonts w:ascii="宋体" w:eastAsia="宋体" w:hAnsi="宋体" w:cstheme="minorHAnsi" w:hint="eastAsia"/>
          <w:lang w:eastAsia="zh-CN"/>
        </w:rPr>
        <w:t>学校</w:t>
      </w:r>
      <w:r w:rsidRPr="00BB5AD8">
        <w:rPr>
          <w:rFonts w:ascii="宋体" w:eastAsia="宋体" w:hAnsi="宋体" w:cstheme="minorHAnsi" w:hint="eastAsia"/>
          <w:lang w:eastAsia="zh-CN"/>
        </w:rPr>
        <w:t>登录页面输入用户名，密码。</w:t>
      </w:r>
    </w:p>
    <w:p w14:paraId="54719D93" w14:textId="30D05D90" w:rsidR="003B321B" w:rsidRDefault="003B321B" w:rsidP="003B321B">
      <w:pPr>
        <w:rPr>
          <w:sz w:val="24"/>
        </w:rPr>
      </w:pPr>
      <w:r>
        <w:rPr>
          <w:noProof/>
          <w:sz w:val="24"/>
        </w:rPr>
        <w:drawing>
          <wp:inline distT="0" distB="0" distL="0" distR="0" wp14:anchorId="44A23401" wp14:editId="5CE9A871">
            <wp:extent cx="5731510" cy="2522220"/>
            <wp:effectExtent l="190500" t="190500" r="193040" b="182880"/>
            <wp:docPr id="13" name="Picture 1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eking Portal Pag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222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0E7E865" w14:textId="2D97A156" w:rsidR="003B321B" w:rsidRPr="00BB5AD8" w:rsidRDefault="00BB5AD8" w:rsidP="003B321B">
      <w:pPr>
        <w:pStyle w:val="a5"/>
        <w:numPr>
          <w:ilvl w:val="0"/>
          <w:numId w:val="1"/>
        </w:numPr>
        <w:rPr>
          <w:rFonts w:ascii="宋体" w:eastAsia="宋体" w:hAnsi="宋体" w:cstheme="minorHAnsi"/>
          <w:lang w:eastAsia="zh-CN"/>
        </w:rPr>
      </w:pPr>
      <w:r w:rsidRPr="00BB5AD8">
        <w:rPr>
          <w:rFonts w:ascii="宋体" w:eastAsia="宋体" w:hAnsi="宋体" w:cstheme="minorHAnsi" w:hint="eastAsia"/>
          <w:lang w:eastAsia="zh-CN"/>
        </w:rPr>
        <w:t>登录成功后</w:t>
      </w:r>
      <w:r w:rsidR="00D15FFD">
        <w:rPr>
          <w:rFonts w:ascii="宋体" w:eastAsia="宋体" w:hAnsi="宋体" w:cstheme="minorHAnsi" w:hint="eastAsia"/>
          <w:lang w:eastAsia="zh-CN"/>
        </w:rPr>
        <w:t>您</w:t>
      </w:r>
      <w:r w:rsidRPr="00BB5AD8">
        <w:rPr>
          <w:rFonts w:ascii="宋体" w:eastAsia="宋体" w:hAnsi="宋体" w:cstheme="minorHAnsi" w:hint="eastAsia"/>
          <w:lang w:eastAsia="zh-CN"/>
        </w:rPr>
        <w:t>将会返回到</w:t>
      </w:r>
      <w:proofErr w:type="spellStart"/>
      <w:r w:rsidRPr="00BB5AD8">
        <w:rPr>
          <w:rFonts w:hint="eastAsia"/>
          <w:sz w:val="24"/>
          <w:lang w:eastAsia="zh-CN"/>
        </w:rPr>
        <w:t>IOPscience</w:t>
      </w:r>
      <w:proofErr w:type="spellEnd"/>
      <w:r w:rsidRPr="00BB5AD8">
        <w:rPr>
          <w:rFonts w:ascii="宋体" w:eastAsia="宋体" w:hAnsi="宋体" w:cstheme="minorHAnsi" w:hint="eastAsia"/>
          <w:lang w:eastAsia="zh-CN"/>
        </w:rPr>
        <w:t>的期刊或电子书（整本书或单独章节）页面</w:t>
      </w:r>
      <w:r w:rsidR="00A62D75">
        <w:rPr>
          <w:rFonts w:ascii="宋体" w:eastAsia="宋体" w:hAnsi="宋体" w:cstheme="minorHAnsi" w:hint="eastAsia"/>
          <w:lang w:eastAsia="zh-CN"/>
        </w:rPr>
        <w:t>进行授权访问</w:t>
      </w:r>
      <w:r w:rsidRPr="00BB5AD8">
        <w:rPr>
          <w:rFonts w:ascii="宋体" w:eastAsia="宋体" w:hAnsi="宋体" w:cstheme="minorHAnsi" w:hint="eastAsia"/>
          <w:lang w:eastAsia="zh-CN"/>
        </w:rPr>
        <w:t>。</w:t>
      </w:r>
    </w:p>
    <w:p w14:paraId="2F415493" w14:textId="1A99B96E" w:rsidR="003B321B" w:rsidRDefault="00934410" w:rsidP="00BB5AD8">
      <w:pPr>
        <w:pStyle w:val="a5"/>
        <w:ind w:left="1080"/>
        <w:rPr>
          <w:sz w:val="24"/>
        </w:rPr>
      </w:pPr>
      <w:r>
        <w:rPr>
          <w:noProof/>
        </w:rPr>
        <w:drawing>
          <wp:inline distT="0" distB="0" distL="0" distR="0" wp14:anchorId="16E680BD" wp14:editId="66303B98">
            <wp:extent cx="4343400" cy="4542734"/>
            <wp:effectExtent l="190500" t="190500" r="190500" b="182245"/>
            <wp:docPr id="6" name="Picture 6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rticle Accessed Pag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7613" cy="45785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66B6317" w14:textId="1DA63C2A" w:rsidR="00B8610D" w:rsidRPr="00B8610D" w:rsidRDefault="00B8610D" w:rsidP="00B8610D">
      <w:pPr>
        <w:pStyle w:val="a5"/>
        <w:numPr>
          <w:ilvl w:val="0"/>
          <w:numId w:val="1"/>
        </w:numPr>
        <w:rPr>
          <w:rFonts w:ascii="宋体" w:eastAsia="宋体" w:hAnsi="宋体" w:cstheme="minorHAnsi" w:hint="eastAsia"/>
          <w:lang w:eastAsia="zh-CN"/>
        </w:rPr>
      </w:pPr>
      <w:r w:rsidRPr="00B8610D">
        <w:rPr>
          <w:rFonts w:ascii="宋体" w:eastAsia="宋体" w:hAnsi="宋体" w:cstheme="minorHAnsi" w:hint="eastAsia"/>
          <w:lang w:eastAsia="zh-CN"/>
        </w:rPr>
        <w:t>如果您登陆后依然无法访问，请联系本校的图书馆员。</w:t>
      </w:r>
    </w:p>
    <w:sectPr w:rsidR="00B8610D" w:rsidRPr="00B861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8185E"/>
    <w:multiLevelType w:val="hybridMultilevel"/>
    <w:tmpl w:val="031EF34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C3"/>
    <w:rsid w:val="000421FA"/>
    <w:rsid w:val="00047890"/>
    <w:rsid w:val="000714A8"/>
    <w:rsid w:val="00117197"/>
    <w:rsid w:val="00177F81"/>
    <w:rsid w:val="001857A7"/>
    <w:rsid w:val="003832D2"/>
    <w:rsid w:val="003B321B"/>
    <w:rsid w:val="003D675E"/>
    <w:rsid w:val="003E004D"/>
    <w:rsid w:val="004C3E18"/>
    <w:rsid w:val="004D1C9B"/>
    <w:rsid w:val="005F5252"/>
    <w:rsid w:val="006C2ACE"/>
    <w:rsid w:val="006D694F"/>
    <w:rsid w:val="009024C3"/>
    <w:rsid w:val="00934410"/>
    <w:rsid w:val="009744CB"/>
    <w:rsid w:val="00A62D75"/>
    <w:rsid w:val="00AD31CA"/>
    <w:rsid w:val="00B609EF"/>
    <w:rsid w:val="00B752E8"/>
    <w:rsid w:val="00B8610D"/>
    <w:rsid w:val="00BA6332"/>
    <w:rsid w:val="00BB5AD8"/>
    <w:rsid w:val="00BF790A"/>
    <w:rsid w:val="00CB0BE8"/>
    <w:rsid w:val="00D15FFD"/>
    <w:rsid w:val="00D306EF"/>
    <w:rsid w:val="00D81A07"/>
    <w:rsid w:val="00E30636"/>
    <w:rsid w:val="00EE7D9B"/>
    <w:rsid w:val="00F538A4"/>
    <w:rsid w:val="00FB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B1420"/>
  <w15:chartTrackingRefBased/>
  <w15:docId w15:val="{9C9AB0DD-2BFF-4BB4-9252-441963E3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744C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B477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832D2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383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Bennett</dc:creator>
  <cp:keywords/>
  <dc:description/>
  <cp:lastModifiedBy>Aoki Li</cp:lastModifiedBy>
  <cp:revision>10</cp:revision>
  <cp:lastPrinted>2020-02-07T15:51:00Z</cp:lastPrinted>
  <dcterms:created xsi:type="dcterms:W3CDTF">2020-02-10T09:37:00Z</dcterms:created>
  <dcterms:modified xsi:type="dcterms:W3CDTF">2020-02-11T12:18:00Z</dcterms:modified>
</cp:coreProperties>
</file>